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15" w:type="dxa"/>
          <w:right w:w="15" w:type="dxa"/>
        </w:tblCellMar>
        <w:tblLook w:val="0000" w:firstRow="0" w:lastRow="0" w:firstColumn="0" w:lastColumn="0" w:noHBand="0" w:noVBand="0"/>
      </w:tblPr>
      <w:tblGrid>
        <w:gridCol w:w="4643"/>
        <w:gridCol w:w="5250"/>
      </w:tblGrid>
      <w:tr w:rsidR="00000000">
        <w:tblPrEx>
          <w:tblCellMar>
            <w:top w:w="0" w:type="dxa"/>
            <w:bottom w:w="0" w:type="dxa"/>
          </w:tblCellMar>
        </w:tblPrEx>
        <w:trPr>
          <w:jc w:val="center"/>
        </w:trPr>
        <w:tc>
          <w:tcPr>
            <w:tcW w:w="9893" w:type="dxa"/>
            <w:gridSpan w:val="2"/>
            <w:tcBorders>
              <w:top w:val="nil"/>
              <w:left w:val="nil"/>
              <w:bottom w:val="nil"/>
              <w:right w:val="nil"/>
            </w:tcBorders>
            <w:vAlign w:val="center"/>
          </w:tcPr>
          <w:p w:rsidR="00000000" w:rsidRDefault="008C0B31">
            <w:pPr>
              <w:widowControl w:val="0"/>
              <w:autoSpaceDE w:val="0"/>
              <w:autoSpaceDN w:val="0"/>
              <w:adjustRightInd w:val="0"/>
              <w:spacing w:before="150" w:after="150" w:line="240" w:lineRule="auto"/>
              <w:ind w:left="75"/>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extent cx="2667000"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619125"/>
                          </a:xfrm>
                          <a:prstGeom prst="rect">
                            <a:avLst/>
                          </a:prstGeom>
                          <a:noFill/>
                          <a:ln>
                            <a:noFill/>
                          </a:ln>
                        </pic:spPr>
                      </pic:pic>
                    </a:graphicData>
                  </a:graphic>
                </wp:inline>
              </w:drawing>
            </w:r>
          </w:p>
        </w:tc>
      </w:tr>
      <w:tr w:rsidR="00000000">
        <w:tblPrEx>
          <w:tblCellMar>
            <w:top w:w="0" w:type="dxa"/>
            <w:bottom w:w="0" w:type="dxa"/>
          </w:tblCellMar>
        </w:tblPrEx>
        <w:trPr>
          <w:jc w:val="center"/>
        </w:trPr>
        <w:tc>
          <w:tcPr>
            <w:tcW w:w="4643" w:type="dxa"/>
            <w:tcBorders>
              <w:top w:val="nil"/>
              <w:left w:val="nil"/>
              <w:bottom w:val="nil"/>
              <w:right w:val="nil"/>
            </w:tcBorders>
            <w:vAlign w:val="center"/>
          </w:tcPr>
          <w:tbl>
            <w:tblPr>
              <w:tblW w:w="0" w:type="auto"/>
              <w:tblLayout w:type="fixed"/>
              <w:tblCellMar>
                <w:left w:w="0" w:type="dxa"/>
                <w:right w:w="0" w:type="dxa"/>
              </w:tblCellMar>
              <w:tblLook w:val="0000" w:firstRow="0" w:lastRow="0" w:firstColumn="0" w:lastColumn="0" w:noHBand="0" w:noVBand="0"/>
            </w:tblPr>
            <w:tblGrid>
              <w:gridCol w:w="4553"/>
            </w:tblGrid>
            <w:tr w:rsidR="00000000">
              <w:tblPrEx>
                <w:tblCellMar>
                  <w:top w:w="0" w:type="dxa"/>
                  <w:left w:w="0" w:type="dxa"/>
                  <w:bottom w:w="0" w:type="dxa"/>
                  <w:right w:w="0" w:type="dxa"/>
                </w:tblCellMar>
              </w:tblPrEx>
              <w:tc>
                <w:tcPr>
                  <w:tcW w:w="4553" w:type="dxa"/>
                  <w:tcMar>
                    <w:right w:w="300" w:type="dxa"/>
                  </w:tcMar>
                  <w:vAlign w:val="center"/>
                </w:tcPr>
                <w:p w:rsidR="00000000" w:rsidRDefault="00F53346">
                  <w:pPr>
                    <w:widowControl w:val="0"/>
                    <w:autoSpaceDE w:val="0"/>
                    <w:autoSpaceDN w:val="0"/>
                    <w:adjustRightInd w:val="0"/>
                    <w:spacing w:after="75" w:line="240" w:lineRule="auto"/>
                    <w:ind w:right="300"/>
                    <w:rPr>
                      <w:rFonts w:ascii="Arial" w:hAnsi="Arial" w:cs="Arial"/>
                      <w:b/>
                      <w:bCs/>
                      <w:color w:val="003A59"/>
                      <w:sz w:val="30"/>
                      <w:szCs w:val="30"/>
                      <w:lang w:val="en-US"/>
                    </w:rPr>
                  </w:pPr>
                  <w:r>
                    <w:rPr>
                      <w:rFonts w:ascii="Arial" w:hAnsi="Arial" w:cs="Arial"/>
                      <w:b/>
                      <w:bCs/>
                      <w:color w:val="003A59"/>
                      <w:sz w:val="30"/>
                      <w:szCs w:val="30"/>
                      <w:lang w:val="en-US"/>
                    </w:rPr>
                    <w:t>Year 12 to 13 Transition</w:t>
                  </w:r>
                </w:p>
              </w:tc>
            </w:tr>
            <w:tr w:rsidR="00000000">
              <w:tblPrEx>
                <w:tblCellMar>
                  <w:top w:w="0" w:type="dxa"/>
                  <w:left w:w="0" w:type="dxa"/>
                  <w:bottom w:w="0" w:type="dxa"/>
                  <w:right w:w="0" w:type="dxa"/>
                </w:tblCellMar>
              </w:tblPrEx>
              <w:tc>
                <w:tcPr>
                  <w:tcW w:w="4553" w:type="dxa"/>
                  <w:tcMar>
                    <w:right w:w="300" w:type="dxa"/>
                  </w:tcMar>
                  <w:vAlign w:val="center"/>
                </w:tcPr>
                <w:p w:rsidR="00000000" w:rsidRDefault="00F53346">
                  <w:pPr>
                    <w:widowControl w:val="0"/>
                    <w:autoSpaceDE w:val="0"/>
                    <w:autoSpaceDN w:val="0"/>
                    <w:adjustRightInd w:val="0"/>
                    <w:spacing w:after="0" w:line="240" w:lineRule="auto"/>
                    <w:ind w:right="300"/>
                    <w:rPr>
                      <w:rFonts w:ascii="Arial" w:hAnsi="Arial" w:cs="Arial"/>
                      <w:color w:val="003A59"/>
                      <w:sz w:val="24"/>
                      <w:szCs w:val="24"/>
                      <w:lang w:val="en-US"/>
                    </w:rPr>
                  </w:pPr>
                  <w:r>
                    <w:rPr>
                      <w:rFonts w:ascii="Arial" w:hAnsi="Arial" w:cs="Arial"/>
                      <w:color w:val="003A59"/>
                      <w:sz w:val="24"/>
                      <w:szCs w:val="24"/>
                      <w:lang w:val="en-US"/>
                    </w:rPr>
                    <w:t>UHS Psychology Department</w:t>
                  </w:r>
                </w:p>
              </w:tc>
            </w:tr>
          </w:tbl>
          <w:p w:rsidR="00000000" w:rsidRDefault="00F53346">
            <w:pPr>
              <w:widowControl w:val="0"/>
              <w:autoSpaceDE w:val="0"/>
              <w:autoSpaceDN w:val="0"/>
              <w:adjustRightInd w:val="0"/>
              <w:spacing w:after="0" w:line="240" w:lineRule="auto"/>
              <w:rPr>
                <w:rFonts w:ascii="Arial" w:hAnsi="Arial" w:cs="Arial"/>
                <w:color w:val="003A59"/>
                <w:sz w:val="24"/>
                <w:szCs w:val="24"/>
                <w:lang w:val="en-US"/>
              </w:rPr>
            </w:pPr>
          </w:p>
        </w:tc>
        <w:tc>
          <w:tcPr>
            <w:tcW w:w="5250" w:type="dxa"/>
            <w:tcBorders>
              <w:top w:val="nil"/>
              <w:left w:val="nil"/>
              <w:bottom w:val="nil"/>
              <w:right w:val="nil"/>
            </w:tcBorders>
            <w:vAlign w:val="center"/>
          </w:tcPr>
          <w:tbl>
            <w:tblPr>
              <w:tblW w:w="0" w:type="auto"/>
              <w:tblLayout w:type="fixed"/>
              <w:tblCellMar>
                <w:left w:w="0" w:type="dxa"/>
                <w:right w:w="0" w:type="dxa"/>
              </w:tblCellMar>
              <w:tblLook w:val="0000" w:firstRow="0" w:lastRow="0" w:firstColumn="0" w:lastColumn="0" w:noHBand="0" w:noVBand="0"/>
            </w:tblPr>
            <w:tblGrid>
              <w:gridCol w:w="1950"/>
              <w:gridCol w:w="3210"/>
            </w:tblGrid>
            <w:tr w:rsidR="00000000">
              <w:tblPrEx>
                <w:tblCellMar>
                  <w:top w:w="0" w:type="dxa"/>
                  <w:left w:w="0" w:type="dxa"/>
                  <w:bottom w:w="0" w:type="dxa"/>
                  <w:right w:w="0" w:type="dxa"/>
                </w:tblCellMar>
              </w:tblPrEx>
              <w:tc>
                <w:tcPr>
                  <w:tcW w:w="1950" w:type="dxa"/>
                  <w:tcMar>
                    <w:top w:w="225" w:type="dxa"/>
                  </w:tcMar>
                  <w:vAlign w:val="center"/>
                </w:tcPr>
                <w:p w:rsidR="00000000" w:rsidRDefault="00F53346">
                  <w:pPr>
                    <w:widowControl w:val="0"/>
                    <w:autoSpaceDE w:val="0"/>
                    <w:autoSpaceDN w:val="0"/>
                    <w:adjustRightInd w:val="0"/>
                    <w:spacing w:before="225" w:after="0" w:line="240" w:lineRule="auto"/>
                    <w:rPr>
                      <w:rFonts w:ascii="Arial" w:hAnsi="Arial" w:cs="Arial"/>
                      <w:color w:val="0093E0"/>
                      <w:sz w:val="24"/>
                      <w:szCs w:val="24"/>
                      <w:lang w:val="en-US"/>
                    </w:rPr>
                  </w:pPr>
                  <w:r>
                    <w:rPr>
                      <w:rFonts w:ascii="Arial" w:hAnsi="Arial" w:cs="Arial"/>
                      <w:color w:val="0093E0"/>
                      <w:sz w:val="24"/>
                      <w:szCs w:val="24"/>
                      <w:lang w:val="en-US"/>
                    </w:rPr>
                    <w:t>Name:</w:t>
                  </w:r>
                </w:p>
              </w:tc>
              <w:tc>
                <w:tcPr>
                  <w:tcW w:w="3210" w:type="dxa"/>
                  <w:tcMar>
                    <w:top w:w="225" w:type="dxa"/>
                  </w:tcMar>
                  <w:vAlign w:val="center"/>
                </w:tcPr>
                <w:p w:rsidR="00000000" w:rsidRDefault="00F53346">
                  <w:pPr>
                    <w:widowControl w:val="0"/>
                    <w:autoSpaceDE w:val="0"/>
                    <w:autoSpaceDN w:val="0"/>
                    <w:adjustRightInd w:val="0"/>
                    <w:spacing w:before="225" w:after="0" w:line="240" w:lineRule="auto"/>
                    <w:rPr>
                      <w:rFonts w:ascii="Arial" w:hAnsi="Arial" w:cs="Arial"/>
                      <w:color w:val="0093E0"/>
                      <w:sz w:val="24"/>
                      <w:szCs w:val="24"/>
                      <w:lang w:val="en-US"/>
                    </w:rPr>
                  </w:pPr>
                  <w:r>
                    <w:rPr>
                      <w:rFonts w:ascii="Arial" w:hAnsi="Arial" w:cs="Arial"/>
                      <w:color w:val="0093E0"/>
                      <w:sz w:val="24"/>
                      <w:szCs w:val="24"/>
                      <w:lang w:val="en-US"/>
                    </w:rPr>
                    <w:t>________________________</w:t>
                  </w:r>
                </w:p>
              </w:tc>
            </w:tr>
            <w:tr w:rsidR="00000000">
              <w:tblPrEx>
                <w:tblCellMar>
                  <w:top w:w="0" w:type="dxa"/>
                  <w:left w:w="0" w:type="dxa"/>
                  <w:bottom w:w="0" w:type="dxa"/>
                  <w:right w:w="0" w:type="dxa"/>
                </w:tblCellMar>
              </w:tblPrEx>
              <w:tc>
                <w:tcPr>
                  <w:tcW w:w="1950" w:type="dxa"/>
                  <w:tcMar>
                    <w:top w:w="225" w:type="dxa"/>
                  </w:tcMar>
                  <w:vAlign w:val="center"/>
                </w:tcPr>
                <w:p w:rsidR="00000000" w:rsidRDefault="00F53346">
                  <w:pPr>
                    <w:widowControl w:val="0"/>
                    <w:autoSpaceDE w:val="0"/>
                    <w:autoSpaceDN w:val="0"/>
                    <w:adjustRightInd w:val="0"/>
                    <w:spacing w:before="225" w:after="0" w:line="240" w:lineRule="auto"/>
                    <w:rPr>
                      <w:rFonts w:ascii="Arial" w:hAnsi="Arial" w:cs="Arial"/>
                      <w:color w:val="0093E0"/>
                      <w:sz w:val="24"/>
                      <w:szCs w:val="24"/>
                      <w:lang w:val="en-US"/>
                    </w:rPr>
                  </w:pPr>
                  <w:r>
                    <w:rPr>
                      <w:rFonts w:ascii="Arial" w:hAnsi="Arial" w:cs="Arial"/>
                      <w:color w:val="0093E0"/>
                      <w:sz w:val="24"/>
                      <w:szCs w:val="24"/>
                      <w:lang w:val="en-US"/>
                    </w:rPr>
                    <w:t>Class:</w:t>
                  </w:r>
                </w:p>
              </w:tc>
              <w:tc>
                <w:tcPr>
                  <w:tcW w:w="3210" w:type="dxa"/>
                  <w:tcMar>
                    <w:top w:w="225" w:type="dxa"/>
                  </w:tcMar>
                  <w:vAlign w:val="center"/>
                </w:tcPr>
                <w:p w:rsidR="00000000" w:rsidRDefault="00F53346">
                  <w:pPr>
                    <w:widowControl w:val="0"/>
                    <w:autoSpaceDE w:val="0"/>
                    <w:autoSpaceDN w:val="0"/>
                    <w:adjustRightInd w:val="0"/>
                    <w:spacing w:before="225" w:after="0" w:line="240" w:lineRule="auto"/>
                    <w:rPr>
                      <w:rFonts w:ascii="Arial" w:hAnsi="Arial" w:cs="Arial"/>
                      <w:color w:val="0093E0"/>
                      <w:sz w:val="24"/>
                      <w:szCs w:val="24"/>
                      <w:lang w:val="en-US"/>
                    </w:rPr>
                  </w:pPr>
                  <w:r>
                    <w:rPr>
                      <w:rFonts w:ascii="Arial" w:hAnsi="Arial" w:cs="Arial"/>
                      <w:color w:val="0093E0"/>
                      <w:sz w:val="24"/>
                      <w:szCs w:val="24"/>
                      <w:lang w:val="en-US"/>
                    </w:rPr>
                    <w:t>________________________</w:t>
                  </w:r>
                </w:p>
              </w:tc>
            </w:tr>
            <w:tr w:rsidR="00000000">
              <w:tblPrEx>
                <w:tblCellMar>
                  <w:top w:w="0" w:type="dxa"/>
                  <w:left w:w="0" w:type="dxa"/>
                  <w:bottom w:w="0" w:type="dxa"/>
                  <w:right w:w="0" w:type="dxa"/>
                </w:tblCellMar>
              </w:tblPrEx>
              <w:tc>
                <w:tcPr>
                  <w:tcW w:w="1950" w:type="dxa"/>
                  <w:tcMar>
                    <w:top w:w="225" w:type="dxa"/>
                  </w:tcMar>
                  <w:vAlign w:val="center"/>
                </w:tcPr>
                <w:p w:rsidR="00000000" w:rsidRDefault="00F53346">
                  <w:pPr>
                    <w:widowControl w:val="0"/>
                    <w:autoSpaceDE w:val="0"/>
                    <w:autoSpaceDN w:val="0"/>
                    <w:adjustRightInd w:val="0"/>
                    <w:spacing w:before="225" w:after="0" w:line="240" w:lineRule="auto"/>
                    <w:rPr>
                      <w:rFonts w:ascii="Arial" w:hAnsi="Arial" w:cs="Arial"/>
                      <w:color w:val="0093E0"/>
                      <w:sz w:val="24"/>
                      <w:szCs w:val="24"/>
                      <w:lang w:val="en-US"/>
                    </w:rPr>
                  </w:pPr>
                  <w:r>
                    <w:rPr>
                      <w:rFonts w:ascii="Arial" w:hAnsi="Arial" w:cs="Arial"/>
                      <w:color w:val="0093E0"/>
                      <w:sz w:val="24"/>
                      <w:szCs w:val="24"/>
                      <w:lang w:val="en-US"/>
                    </w:rPr>
                    <w:t>Date:</w:t>
                  </w:r>
                </w:p>
              </w:tc>
              <w:tc>
                <w:tcPr>
                  <w:tcW w:w="3210" w:type="dxa"/>
                  <w:tcMar>
                    <w:top w:w="225" w:type="dxa"/>
                  </w:tcMar>
                  <w:vAlign w:val="center"/>
                </w:tcPr>
                <w:p w:rsidR="00000000" w:rsidRDefault="00F53346">
                  <w:pPr>
                    <w:widowControl w:val="0"/>
                    <w:autoSpaceDE w:val="0"/>
                    <w:autoSpaceDN w:val="0"/>
                    <w:adjustRightInd w:val="0"/>
                    <w:spacing w:before="225" w:after="0" w:line="240" w:lineRule="auto"/>
                    <w:rPr>
                      <w:rFonts w:ascii="Arial" w:hAnsi="Arial" w:cs="Arial"/>
                      <w:color w:val="0093E0"/>
                      <w:sz w:val="24"/>
                      <w:szCs w:val="24"/>
                      <w:lang w:val="en-US"/>
                    </w:rPr>
                  </w:pPr>
                  <w:r>
                    <w:rPr>
                      <w:rFonts w:ascii="Arial" w:hAnsi="Arial" w:cs="Arial"/>
                      <w:color w:val="0093E0"/>
                      <w:sz w:val="24"/>
                      <w:szCs w:val="24"/>
                      <w:lang w:val="en-US"/>
                    </w:rPr>
                    <w:t>________________________</w:t>
                  </w:r>
                </w:p>
              </w:tc>
            </w:tr>
          </w:tbl>
          <w:p w:rsidR="00000000" w:rsidRDefault="00F53346">
            <w:pPr>
              <w:widowControl w:val="0"/>
              <w:autoSpaceDE w:val="0"/>
              <w:autoSpaceDN w:val="0"/>
              <w:adjustRightInd w:val="0"/>
              <w:spacing w:after="0" w:line="240" w:lineRule="auto"/>
              <w:rPr>
                <w:rFonts w:ascii="Arial" w:hAnsi="Arial" w:cs="Arial"/>
                <w:color w:val="0093E0"/>
                <w:sz w:val="24"/>
                <w:szCs w:val="24"/>
                <w:lang w:val="en-US"/>
              </w:rPr>
            </w:pPr>
          </w:p>
        </w:tc>
      </w:tr>
    </w:tbl>
    <w:p w:rsidR="00000000" w:rsidRDefault="00F53346">
      <w:pPr>
        <w:widowControl w:val="0"/>
        <w:autoSpaceDE w:val="0"/>
        <w:autoSpaceDN w:val="0"/>
        <w:adjustRightInd w:val="0"/>
        <w:spacing w:after="0" w:line="240" w:lineRule="auto"/>
        <w:rPr>
          <w:rFonts w:ascii="Arial" w:hAnsi="Arial" w:cs="Arial"/>
          <w:color w:val="0093E0"/>
          <w:sz w:val="24"/>
          <w:szCs w:val="24"/>
          <w:lang w:val="en-US"/>
        </w:rPr>
      </w:pPr>
      <w:r>
        <w:rPr>
          <w:rFonts w:ascii="Arial" w:hAnsi="Arial" w:cs="Arial"/>
          <w:color w:val="0093E0"/>
          <w:sz w:val="24"/>
          <w:szCs w:val="24"/>
          <w:lang w:val="en-US"/>
        </w:rPr>
        <w:br/>
      </w:r>
      <w:r>
        <w:rPr>
          <w:rFonts w:ascii="Arial" w:hAnsi="Arial" w:cs="Arial"/>
          <w:color w:val="0093E0"/>
          <w:sz w:val="24"/>
          <w:szCs w:val="24"/>
          <w:lang w:val="en-US"/>
        </w:rPr>
        <w:br/>
      </w:r>
    </w:p>
    <w:tbl>
      <w:tblPr>
        <w:tblW w:w="0" w:type="auto"/>
        <w:jc w:val="center"/>
        <w:tblLayout w:type="fixed"/>
        <w:tblCellMar>
          <w:left w:w="75" w:type="dxa"/>
          <w:right w:w="75" w:type="dxa"/>
        </w:tblCellMar>
        <w:tblLook w:val="0000" w:firstRow="0" w:lastRow="0" w:firstColumn="0" w:lastColumn="0" w:noHBand="0" w:noVBand="0"/>
      </w:tblPr>
      <w:tblGrid>
        <w:gridCol w:w="2250"/>
        <w:gridCol w:w="7583"/>
      </w:tblGrid>
      <w:tr w:rsidR="00000000">
        <w:tblPrEx>
          <w:tblCellMar>
            <w:top w:w="0" w:type="dxa"/>
            <w:bottom w:w="0" w:type="dxa"/>
          </w:tblCellMar>
        </w:tblPrEx>
        <w:trPr>
          <w:jc w:val="center"/>
        </w:trPr>
        <w:tc>
          <w:tcPr>
            <w:tcW w:w="9833" w:type="dxa"/>
            <w:gridSpan w:val="2"/>
            <w:tcBorders>
              <w:top w:val="single" w:sz="6" w:space="0" w:color="0093E0"/>
              <w:left w:val="nil"/>
              <w:bottom w:val="nil"/>
              <w:right w:val="nil"/>
            </w:tcBorders>
            <w:shd w:val="clear" w:color="auto" w:fill="FFFFFF"/>
            <w:vAlign w:val="center"/>
          </w:tcPr>
          <w:p w:rsidR="00000000" w:rsidRDefault="00F53346">
            <w:pPr>
              <w:widowControl w:val="0"/>
              <w:autoSpaceDE w:val="0"/>
              <w:autoSpaceDN w:val="0"/>
              <w:adjustRightInd w:val="0"/>
              <w:spacing w:after="0" w:line="240" w:lineRule="auto"/>
              <w:ind w:right="225"/>
              <w:rPr>
                <w:rFonts w:ascii="Arial" w:hAnsi="Arial" w:cs="Arial"/>
                <w:b/>
                <w:bCs/>
                <w:color w:val="000000"/>
                <w:sz w:val="3"/>
                <w:szCs w:val="3"/>
                <w:lang w:val="en-US"/>
              </w:rPr>
            </w:pPr>
            <w:r>
              <w:rPr>
                <w:rFonts w:ascii="Arial" w:hAnsi="Arial" w:cs="Arial"/>
                <w:b/>
                <w:bCs/>
                <w:color w:val="000000"/>
                <w:sz w:val="3"/>
                <w:szCs w:val="3"/>
                <w:lang w:val="en-US"/>
              </w:rPr>
              <w:t> </w:t>
            </w:r>
          </w:p>
        </w:tc>
      </w:tr>
      <w:tr w:rsidR="00000000">
        <w:tblPrEx>
          <w:tblCellMar>
            <w:top w:w="0" w:type="dxa"/>
            <w:bottom w:w="0" w:type="dxa"/>
          </w:tblCellMar>
        </w:tblPrEx>
        <w:trPr>
          <w:jc w:val="center"/>
        </w:trPr>
        <w:tc>
          <w:tcPr>
            <w:tcW w:w="2250" w:type="dxa"/>
            <w:tcBorders>
              <w:top w:val="nil"/>
              <w:left w:val="nil"/>
              <w:bottom w:val="nil"/>
              <w:right w:val="nil"/>
            </w:tcBorders>
            <w:shd w:val="clear" w:color="auto" w:fill="FFFFFF"/>
            <w:tcMar>
              <w:top w:w="225" w:type="dxa"/>
              <w:left w:w="225" w:type="dxa"/>
              <w:bottom w:w="225" w:type="dxa"/>
              <w:right w:w="225" w:type="dxa"/>
            </w:tcMar>
            <w:vAlign w:val="center"/>
          </w:tcPr>
          <w:p w:rsidR="00000000" w:rsidRDefault="00F53346">
            <w:pPr>
              <w:widowControl w:val="0"/>
              <w:autoSpaceDE w:val="0"/>
              <w:autoSpaceDN w:val="0"/>
              <w:adjustRightInd w:val="0"/>
              <w:spacing w:before="225" w:after="225" w:line="240" w:lineRule="auto"/>
              <w:ind w:right="225"/>
              <w:rPr>
                <w:rFonts w:ascii="Arial" w:hAnsi="Arial" w:cs="Arial"/>
                <w:color w:val="0093E0"/>
                <w:sz w:val="24"/>
                <w:szCs w:val="24"/>
                <w:lang w:val="en-US"/>
              </w:rPr>
            </w:pPr>
            <w:r>
              <w:rPr>
                <w:rFonts w:ascii="Arial" w:hAnsi="Arial" w:cs="Arial"/>
                <w:color w:val="0093E0"/>
                <w:sz w:val="24"/>
                <w:szCs w:val="24"/>
                <w:lang w:val="en-US"/>
              </w:rPr>
              <w:t>Time:</w:t>
            </w:r>
          </w:p>
        </w:tc>
        <w:tc>
          <w:tcPr>
            <w:tcW w:w="7583" w:type="dxa"/>
            <w:tcBorders>
              <w:top w:val="nil"/>
              <w:left w:val="nil"/>
              <w:bottom w:val="nil"/>
              <w:right w:val="nil"/>
            </w:tcBorders>
            <w:shd w:val="clear" w:color="auto" w:fill="FFFFFF"/>
            <w:tcMar>
              <w:top w:w="225" w:type="dxa"/>
              <w:left w:w="225" w:type="dxa"/>
              <w:bottom w:w="225" w:type="dxa"/>
              <w:right w:w="225" w:type="dxa"/>
            </w:tcMar>
            <w:vAlign w:val="center"/>
          </w:tcPr>
          <w:p w:rsidR="00000000" w:rsidRDefault="00F53346">
            <w:pPr>
              <w:widowControl w:val="0"/>
              <w:autoSpaceDE w:val="0"/>
              <w:autoSpaceDN w:val="0"/>
              <w:adjustRightInd w:val="0"/>
              <w:spacing w:before="225" w:after="225" w:line="240" w:lineRule="auto"/>
              <w:ind w:right="225"/>
              <w:rPr>
                <w:rFonts w:ascii="Arial" w:hAnsi="Arial" w:cs="Arial"/>
                <w:b/>
                <w:bCs/>
                <w:color w:val="000000"/>
                <w:sz w:val="27"/>
                <w:szCs w:val="27"/>
                <w:lang w:val="en-US"/>
              </w:rPr>
            </w:pPr>
            <w:r>
              <w:rPr>
                <w:rFonts w:ascii="Arial" w:hAnsi="Arial" w:cs="Arial"/>
                <w:b/>
                <w:bCs/>
                <w:color w:val="000000"/>
                <w:sz w:val="27"/>
                <w:szCs w:val="27"/>
                <w:lang w:val="en-US"/>
              </w:rPr>
              <w:t>140 minutes</w:t>
            </w:r>
          </w:p>
        </w:tc>
      </w:tr>
      <w:tr w:rsidR="00000000">
        <w:tblPrEx>
          <w:tblCellMar>
            <w:top w:w="0" w:type="dxa"/>
            <w:bottom w:w="0" w:type="dxa"/>
          </w:tblCellMar>
        </w:tblPrEx>
        <w:trPr>
          <w:jc w:val="center"/>
        </w:trPr>
        <w:tc>
          <w:tcPr>
            <w:tcW w:w="2250" w:type="dxa"/>
            <w:tcBorders>
              <w:top w:val="nil"/>
              <w:left w:val="nil"/>
              <w:bottom w:val="nil"/>
              <w:right w:val="nil"/>
            </w:tcBorders>
            <w:shd w:val="clear" w:color="auto" w:fill="FFFFFF"/>
            <w:tcMar>
              <w:top w:w="225" w:type="dxa"/>
              <w:left w:w="225" w:type="dxa"/>
              <w:bottom w:w="225" w:type="dxa"/>
              <w:right w:w="225" w:type="dxa"/>
            </w:tcMar>
            <w:vAlign w:val="center"/>
          </w:tcPr>
          <w:p w:rsidR="00000000" w:rsidRDefault="00F53346">
            <w:pPr>
              <w:widowControl w:val="0"/>
              <w:autoSpaceDE w:val="0"/>
              <w:autoSpaceDN w:val="0"/>
              <w:adjustRightInd w:val="0"/>
              <w:spacing w:before="225" w:after="225" w:line="240" w:lineRule="auto"/>
              <w:ind w:right="225"/>
              <w:rPr>
                <w:rFonts w:ascii="Arial" w:hAnsi="Arial" w:cs="Arial"/>
                <w:color w:val="0093E0"/>
                <w:sz w:val="24"/>
                <w:szCs w:val="24"/>
                <w:lang w:val="en-US"/>
              </w:rPr>
            </w:pPr>
            <w:r>
              <w:rPr>
                <w:rFonts w:ascii="Arial" w:hAnsi="Arial" w:cs="Arial"/>
                <w:color w:val="0093E0"/>
                <w:sz w:val="24"/>
                <w:szCs w:val="24"/>
                <w:lang w:val="en-US"/>
              </w:rPr>
              <w:t>Marks:</w:t>
            </w:r>
          </w:p>
        </w:tc>
        <w:tc>
          <w:tcPr>
            <w:tcW w:w="7583" w:type="dxa"/>
            <w:tcBorders>
              <w:top w:val="nil"/>
              <w:left w:val="nil"/>
              <w:bottom w:val="nil"/>
              <w:right w:val="nil"/>
            </w:tcBorders>
            <w:shd w:val="clear" w:color="auto" w:fill="FFFFFF"/>
            <w:tcMar>
              <w:top w:w="225" w:type="dxa"/>
              <w:left w:w="225" w:type="dxa"/>
              <w:bottom w:w="225" w:type="dxa"/>
              <w:right w:w="225" w:type="dxa"/>
            </w:tcMar>
            <w:vAlign w:val="center"/>
          </w:tcPr>
          <w:p w:rsidR="00000000" w:rsidRDefault="00F53346">
            <w:pPr>
              <w:widowControl w:val="0"/>
              <w:autoSpaceDE w:val="0"/>
              <w:autoSpaceDN w:val="0"/>
              <w:adjustRightInd w:val="0"/>
              <w:spacing w:before="225" w:after="225" w:line="240" w:lineRule="auto"/>
              <w:ind w:right="225"/>
              <w:rPr>
                <w:rFonts w:ascii="Arial" w:hAnsi="Arial" w:cs="Arial"/>
                <w:b/>
                <w:bCs/>
                <w:color w:val="000000"/>
                <w:sz w:val="27"/>
                <w:szCs w:val="27"/>
                <w:lang w:val="en-US"/>
              </w:rPr>
            </w:pPr>
            <w:r>
              <w:rPr>
                <w:rFonts w:ascii="Arial" w:hAnsi="Arial" w:cs="Arial"/>
                <w:b/>
                <w:bCs/>
                <w:color w:val="000000"/>
                <w:sz w:val="27"/>
                <w:szCs w:val="27"/>
                <w:lang w:val="en-US"/>
              </w:rPr>
              <w:t>112 marks</w:t>
            </w:r>
          </w:p>
        </w:tc>
      </w:tr>
      <w:tr w:rsidR="00000000">
        <w:tblPrEx>
          <w:tblCellMar>
            <w:top w:w="0" w:type="dxa"/>
            <w:bottom w:w="0" w:type="dxa"/>
          </w:tblCellMar>
        </w:tblPrEx>
        <w:trPr>
          <w:jc w:val="center"/>
        </w:trPr>
        <w:tc>
          <w:tcPr>
            <w:tcW w:w="2250" w:type="dxa"/>
            <w:tcBorders>
              <w:top w:val="nil"/>
              <w:left w:val="nil"/>
              <w:bottom w:val="nil"/>
              <w:right w:val="nil"/>
            </w:tcBorders>
            <w:shd w:val="clear" w:color="auto" w:fill="FFFFFF"/>
            <w:tcMar>
              <w:top w:w="225" w:type="dxa"/>
              <w:left w:w="225" w:type="dxa"/>
              <w:bottom w:w="225" w:type="dxa"/>
              <w:right w:w="225" w:type="dxa"/>
            </w:tcMar>
            <w:vAlign w:val="center"/>
          </w:tcPr>
          <w:p w:rsidR="00000000" w:rsidRDefault="00F53346">
            <w:pPr>
              <w:widowControl w:val="0"/>
              <w:autoSpaceDE w:val="0"/>
              <w:autoSpaceDN w:val="0"/>
              <w:adjustRightInd w:val="0"/>
              <w:spacing w:before="225" w:after="225" w:line="240" w:lineRule="auto"/>
              <w:ind w:right="225"/>
              <w:rPr>
                <w:rFonts w:ascii="Arial" w:hAnsi="Arial" w:cs="Arial"/>
                <w:color w:val="0093E0"/>
                <w:sz w:val="24"/>
                <w:szCs w:val="24"/>
                <w:lang w:val="en-US"/>
              </w:rPr>
            </w:pPr>
            <w:r>
              <w:rPr>
                <w:rFonts w:ascii="Arial" w:hAnsi="Arial" w:cs="Arial"/>
                <w:color w:val="0093E0"/>
                <w:sz w:val="24"/>
                <w:szCs w:val="24"/>
                <w:lang w:val="en-US"/>
              </w:rPr>
              <w:t>Comments:</w:t>
            </w:r>
          </w:p>
        </w:tc>
        <w:tc>
          <w:tcPr>
            <w:tcW w:w="7583" w:type="dxa"/>
            <w:tcBorders>
              <w:top w:val="nil"/>
              <w:left w:val="nil"/>
              <w:bottom w:val="nil"/>
              <w:right w:val="nil"/>
            </w:tcBorders>
            <w:shd w:val="clear" w:color="auto" w:fill="FFFFFF"/>
            <w:tcMar>
              <w:top w:w="225" w:type="dxa"/>
              <w:left w:w="225" w:type="dxa"/>
              <w:bottom w:w="225" w:type="dxa"/>
              <w:right w:w="225" w:type="dxa"/>
            </w:tcMar>
            <w:vAlign w:val="center"/>
          </w:tcPr>
          <w:p w:rsidR="00000000" w:rsidRDefault="00F53346">
            <w:pPr>
              <w:widowControl w:val="0"/>
              <w:autoSpaceDE w:val="0"/>
              <w:autoSpaceDN w:val="0"/>
              <w:adjustRightInd w:val="0"/>
              <w:spacing w:before="225" w:after="225" w:line="240" w:lineRule="auto"/>
              <w:ind w:right="225"/>
              <w:rPr>
                <w:rFonts w:ascii="Arial" w:hAnsi="Arial" w:cs="Arial"/>
                <w:b/>
                <w:bCs/>
                <w:color w:val="000000"/>
                <w:sz w:val="27"/>
                <w:szCs w:val="27"/>
                <w:lang w:val="en-US"/>
              </w:rPr>
            </w:pPr>
            <w:r>
              <w:rPr>
                <w:rFonts w:ascii="Arial" w:hAnsi="Arial" w:cs="Arial"/>
                <w:b/>
                <w:bCs/>
                <w:color w:val="000000"/>
                <w:sz w:val="27"/>
                <w:szCs w:val="27"/>
                <w:lang w:val="en-US"/>
              </w:rPr>
              <w:t>Please complete all questions. Consider the differences between a 16 mark essay an</w:t>
            </w:r>
            <w:r w:rsidR="008C0B31">
              <w:rPr>
                <w:rFonts w:ascii="Arial" w:hAnsi="Arial" w:cs="Arial"/>
                <w:b/>
                <w:bCs/>
                <w:color w:val="000000"/>
                <w:sz w:val="27"/>
                <w:szCs w:val="27"/>
                <w:lang w:val="en-US"/>
              </w:rPr>
              <w:t>d</w:t>
            </w:r>
            <w:r>
              <w:rPr>
                <w:rFonts w:ascii="Arial" w:hAnsi="Arial" w:cs="Arial"/>
                <w:b/>
                <w:bCs/>
                <w:color w:val="000000"/>
                <w:sz w:val="27"/>
                <w:szCs w:val="27"/>
                <w:lang w:val="en-US"/>
              </w:rPr>
              <w:t xml:space="preserve"> a 12 mark essay.</w:t>
            </w:r>
          </w:p>
        </w:tc>
      </w:tr>
      <w:tr w:rsidR="00000000">
        <w:tblPrEx>
          <w:tblCellMar>
            <w:top w:w="0" w:type="dxa"/>
            <w:bottom w:w="0" w:type="dxa"/>
          </w:tblCellMar>
        </w:tblPrEx>
        <w:trPr>
          <w:jc w:val="center"/>
        </w:trPr>
        <w:tc>
          <w:tcPr>
            <w:tcW w:w="9833" w:type="dxa"/>
            <w:gridSpan w:val="2"/>
            <w:tcBorders>
              <w:top w:val="single" w:sz="6" w:space="0" w:color="0093E0"/>
              <w:left w:val="nil"/>
              <w:bottom w:val="nil"/>
              <w:right w:val="nil"/>
            </w:tcBorders>
            <w:shd w:val="clear" w:color="auto" w:fill="FFFFFF"/>
            <w:vAlign w:val="center"/>
          </w:tcPr>
          <w:p w:rsidR="00000000" w:rsidRDefault="00F53346">
            <w:pPr>
              <w:widowControl w:val="0"/>
              <w:autoSpaceDE w:val="0"/>
              <w:autoSpaceDN w:val="0"/>
              <w:adjustRightInd w:val="0"/>
              <w:spacing w:after="0" w:line="240" w:lineRule="auto"/>
              <w:ind w:right="225"/>
              <w:rPr>
                <w:rFonts w:ascii="Arial" w:hAnsi="Arial" w:cs="Arial"/>
                <w:b/>
                <w:bCs/>
                <w:color w:val="000000"/>
                <w:sz w:val="3"/>
                <w:szCs w:val="3"/>
                <w:lang w:val="en-US"/>
              </w:rPr>
            </w:pPr>
            <w:r>
              <w:rPr>
                <w:rFonts w:ascii="Arial" w:hAnsi="Arial" w:cs="Arial"/>
                <w:b/>
                <w:bCs/>
                <w:color w:val="000000"/>
                <w:sz w:val="3"/>
                <w:szCs w:val="3"/>
                <w:lang w:val="en-US"/>
              </w:rPr>
              <w:t> </w:t>
            </w:r>
          </w:p>
        </w:tc>
      </w:tr>
    </w:tbl>
    <w:p w:rsidR="00000000" w:rsidRDefault="00F53346">
      <w:pPr>
        <w:widowControl w:val="0"/>
        <w:autoSpaceDE w:val="0"/>
        <w:autoSpaceDN w:val="0"/>
        <w:adjustRightInd w:val="0"/>
        <w:spacing w:after="0" w:line="240" w:lineRule="auto"/>
        <w:rPr>
          <w:rFonts w:ascii="Arial" w:hAnsi="Arial" w:cs="Arial"/>
          <w:b/>
          <w:bCs/>
          <w:color w:val="000000"/>
          <w:sz w:val="3"/>
          <w:szCs w:val="3"/>
          <w:lang w:val="en-US"/>
        </w:rPr>
        <w:sectPr w:rsidR="00000000">
          <w:footerReference w:type="default" r:id="rId7"/>
          <w:pgSz w:w="11907" w:h="16839"/>
          <w:pgMar w:top="850" w:right="567" w:bottom="850" w:left="1417" w:header="720" w:footer="850" w:gutter="0"/>
          <w:cols w:space="720"/>
          <w:noEndnote/>
        </w:sectPr>
      </w:pPr>
    </w:p>
    <w:p w:rsidR="00000000" w:rsidRDefault="00F53346">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lastRenderedPageBreak/>
        <w:t>Q1.</w:t>
      </w:r>
    </w:p>
    <w:p w:rsidR="00000000" w:rsidRDefault="00F53346">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Read the item and then answer the question that follows.</w:t>
      </w:r>
    </w:p>
    <w:p w:rsidR="00000000" w:rsidRDefault="00F5334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708" w:type="dxa"/>
        <w:tblLayout w:type="fixed"/>
        <w:tblCellMar>
          <w:left w:w="75" w:type="dxa"/>
          <w:right w:w="75" w:type="dxa"/>
        </w:tblCellMar>
        <w:tblLook w:val="0000" w:firstRow="0" w:lastRow="0" w:firstColumn="0" w:lastColumn="0" w:noHBand="0" w:noVBand="0"/>
      </w:tblPr>
      <w:tblGrid>
        <w:gridCol w:w="8000"/>
      </w:tblGrid>
      <w:tr w:rsidR="00000000">
        <w:tblPrEx>
          <w:tblCellMar>
            <w:top w:w="0" w:type="dxa"/>
            <w:bottom w:w="0" w:type="dxa"/>
          </w:tblCellMar>
        </w:tblPrEx>
        <w:tc>
          <w:tcPr>
            <w:tcW w:w="800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000000" w:rsidRDefault="00F5334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Two psychology students were discussing the topic of social influence.</w:t>
            </w:r>
            <w:r>
              <w:rPr>
                <w:rFonts w:ascii="Arial" w:hAnsi="Arial" w:cs="Arial"/>
                <w:lang w:val="en-US"/>
              </w:rPr>
              <w:br/>
            </w:r>
            <w:r>
              <w:rPr>
                <w:rFonts w:ascii="Arial" w:hAnsi="Arial" w:cs="Arial"/>
                <w:lang w:val="en-US"/>
              </w:rPr>
              <w:br/>
            </w:r>
            <w:r>
              <w:rPr>
                <w:rFonts w:ascii="Arial" w:hAnsi="Arial" w:cs="Arial"/>
                <w:lang w:val="en-US"/>
              </w:rPr>
              <w:t>‘</w:t>
            </w:r>
            <w:r>
              <w:rPr>
                <w:rFonts w:ascii="Arial" w:hAnsi="Arial" w:cs="Arial"/>
                <w:lang w:val="en-US"/>
              </w:rPr>
              <w:t>I find it fascinating how some people are able to resist social influence</w:t>
            </w:r>
            <w:r>
              <w:rPr>
                <w:rFonts w:ascii="Arial" w:hAnsi="Arial" w:cs="Arial"/>
                <w:lang w:val="en-US"/>
              </w:rPr>
              <w:t>’</w:t>
            </w:r>
            <w:r>
              <w:rPr>
                <w:rFonts w:ascii="Arial" w:hAnsi="Arial" w:cs="Arial"/>
                <w:lang w:val="en-US"/>
              </w:rPr>
              <w:t>, said Jack.</w:t>
            </w:r>
            <w:r>
              <w:rPr>
                <w:rFonts w:ascii="Arial" w:hAnsi="Arial" w:cs="Arial"/>
                <w:lang w:val="en-US"/>
              </w:rPr>
              <w:br/>
            </w:r>
            <w:r>
              <w:rPr>
                <w:rFonts w:ascii="Arial" w:hAnsi="Arial" w:cs="Arial"/>
                <w:lang w:val="en-US"/>
              </w:rPr>
              <w:t>‘</w:t>
            </w:r>
            <w:r>
              <w:rPr>
                <w:rFonts w:ascii="Arial" w:hAnsi="Arial" w:cs="Arial"/>
                <w:lang w:val="en-US"/>
              </w:rPr>
              <w:t>It must be the result of having a confident personality.</w:t>
            </w:r>
            <w:r>
              <w:rPr>
                <w:rFonts w:ascii="Arial" w:hAnsi="Arial" w:cs="Arial"/>
                <w:lang w:val="en-US"/>
              </w:rPr>
              <w:t>’</w:t>
            </w:r>
            <w:r>
              <w:rPr>
                <w:rFonts w:ascii="Arial" w:hAnsi="Arial" w:cs="Arial"/>
                <w:lang w:val="en-US"/>
              </w:rPr>
              <w:br/>
            </w:r>
            <w:r>
              <w:rPr>
                <w:rFonts w:ascii="Arial" w:hAnsi="Arial" w:cs="Arial"/>
                <w:lang w:val="en-US"/>
              </w:rPr>
              <w:br/>
            </w:r>
            <w:r>
              <w:rPr>
                <w:rFonts w:ascii="Arial" w:hAnsi="Arial" w:cs="Arial"/>
                <w:lang w:val="en-US"/>
              </w:rPr>
              <w:t>‘</w:t>
            </w:r>
            <w:r>
              <w:rPr>
                <w:rFonts w:ascii="Arial" w:hAnsi="Arial" w:cs="Arial"/>
                <w:lang w:val="en-US"/>
              </w:rPr>
              <w:t>I disagree</w:t>
            </w:r>
            <w:r>
              <w:rPr>
                <w:rFonts w:ascii="Arial" w:hAnsi="Arial" w:cs="Arial"/>
                <w:lang w:val="en-US"/>
              </w:rPr>
              <w:t>’</w:t>
            </w:r>
            <w:r>
              <w:rPr>
                <w:rFonts w:ascii="Arial" w:hAnsi="Arial" w:cs="Arial"/>
                <w:lang w:val="en-US"/>
              </w:rPr>
              <w:t xml:space="preserve">, replied Sarah. </w:t>
            </w:r>
            <w:r>
              <w:rPr>
                <w:rFonts w:ascii="Arial" w:hAnsi="Arial" w:cs="Arial"/>
                <w:lang w:val="en-US"/>
              </w:rPr>
              <w:t>‘</w:t>
            </w:r>
            <w:r>
              <w:rPr>
                <w:rFonts w:ascii="Arial" w:hAnsi="Arial" w:cs="Arial"/>
                <w:lang w:val="en-US"/>
              </w:rPr>
              <w:t>I thin</w:t>
            </w:r>
            <w:r>
              <w:rPr>
                <w:rFonts w:ascii="Arial" w:hAnsi="Arial" w:cs="Arial"/>
                <w:lang w:val="en-US"/>
              </w:rPr>
              <w:t>k resisting social influence depends much more on the presence of others.</w:t>
            </w:r>
            <w:r>
              <w:rPr>
                <w:rFonts w:ascii="Arial" w:hAnsi="Arial" w:cs="Arial"/>
                <w:lang w:val="en-US"/>
              </w:rPr>
              <w:t>’</w:t>
            </w:r>
          </w:p>
        </w:tc>
      </w:tr>
    </w:tbl>
    <w:p w:rsidR="00000000" w:rsidRDefault="00F53346">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Discuss </w:t>
      </w:r>
      <w:r>
        <w:rPr>
          <w:rFonts w:ascii="Arial" w:hAnsi="Arial" w:cs="Arial"/>
          <w:b/>
          <w:bCs/>
          <w:lang w:val="en-US"/>
        </w:rPr>
        <w:t>two</w:t>
      </w:r>
      <w:r>
        <w:rPr>
          <w:rFonts w:ascii="Arial" w:hAnsi="Arial" w:cs="Arial"/>
          <w:lang w:val="en-US"/>
        </w:rPr>
        <w:t xml:space="preserve"> explanations of resistance to social influence. As part of your discussion, refer to the views expressed by Jack and Sarah in the conversation above.</w:t>
      </w:r>
    </w:p>
    <w:p w:rsidR="008C0B31" w:rsidRDefault="00F53346" w:rsidP="008C0B31">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(Total 16 marks)</w:t>
      </w:r>
    </w:p>
    <w:p w:rsidR="008C0B31" w:rsidRDefault="008C0B31" w:rsidP="008C0B31">
      <w:pPr>
        <w:widowControl w:val="0"/>
        <w:autoSpaceDE w:val="0"/>
        <w:autoSpaceDN w:val="0"/>
        <w:adjustRightInd w:val="0"/>
        <w:spacing w:before="60" w:after="0" w:line="240" w:lineRule="auto"/>
        <w:jc w:val="right"/>
        <w:rPr>
          <w:rFonts w:ascii="Arial" w:hAnsi="Arial" w:cs="Arial"/>
          <w:b/>
          <w:bCs/>
          <w:sz w:val="20"/>
          <w:szCs w:val="20"/>
          <w:lang w:val="en-US"/>
        </w:rPr>
      </w:pP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right="567"/>
        <w:rPr>
          <w:rFonts w:ascii="Arial" w:hAnsi="Arial" w:cs="Arial"/>
          <w:lang w:val="en-US"/>
        </w:rPr>
      </w:pPr>
      <w:r w:rsidRPr="008C0B31">
        <w:rPr>
          <w:rFonts w:ascii="Arial" w:hAnsi="Arial" w:cs="Arial"/>
          <w:lang w:val="en-US"/>
        </w:rPr>
        <w:t xml:space="preserve">            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bookmarkStart w:id="0" w:name="_GoBack"/>
      <w:bookmarkEnd w:id="0"/>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right="567"/>
        <w:rPr>
          <w:rFonts w:ascii="Arial" w:hAnsi="Arial" w:cs="Arial"/>
          <w:lang w:val="en-US"/>
        </w:rPr>
      </w:pPr>
      <w:r w:rsidRPr="008C0B31">
        <w:rPr>
          <w:rFonts w:ascii="Arial" w:hAnsi="Arial" w:cs="Arial"/>
          <w:lang w:val="en-US"/>
        </w:rPr>
        <w:t xml:space="preserve">            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right="567"/>
        <w:rPr>
          <w:rFonts w:ascii="Arial" w:hAnsi="Arial" w:cs="Arial"/>
          <w:lang w:val="en-US"/>
        </w:rPr>
      </w:pPr>
      <w:r w:rsidRPr="008C0B31">
        <w:rPr>
          <w:rFonts w:ascii="Arial" w:hAnsi="Arial" w:cs="Arial"/>
          <w:lang w:val="en-US"/>
        </w:rPr>
        <w:t xml:space="preserve">            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right="567"/>
        <w:rPr>
          <w:rFonts w:ascii="Arial" w:hAnsi="Arial" w:cs="Arial"/>
          <w:lang w:val="en-US"/>
        </w:rPr>
      </w:pPr>
      <w:r w:rsidRPr="008C0B31">
        <w:rPr>
          <w:rFonts w:ascii="Arial" w:hAnsi="Arial" w:cs="Arial"/>
          <w:lang w:val="en-US"/>
        </w:rPr>
        <w:t xml:space="preserve">            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60" w:after="0" w:line="240" w:lineRule="auto"/>
        <w:jc w:val="right"/>
        <w:rPr>
          <w:rFonts w:ascii="Arial" w:hAnsi="Arial" w:cs="Arial"/>
          <w:lang w:val="en-US"/>
        </w:rPr>
      </w:pPr>
    </w:p>
    <w:p w:rsidR="00000000" w:rsidRDefault="00F53346" w:rsidP="008C0B31">
      <w:pPr>
        <w:widowControl w:val="0"/>
        <w:autoSpaceDE w:val="0"/>
        <w:autoSpaceDN w:val="0"/>
        <w:adjustRightInd w:val="0"/>
        <w:spacing w:before="450" w:after="45" w:line="240" w:lineRule="auto"/>
        <w:ind w:right="45"/>
        <w:rPr>
          <w:rFonts w:ascii="Arial" w:hAnsi="Arial" w:cs="Arial"/>
          <w:b/>
          <w:bCs/>
          <w:color w:val="000000"/>
          <w:sz w:val="27"/>
          <w:szCs w:val="27"/>
          <w:lang w:val="en-US"/>
        </w:rPr>
      </w:pPr>
      <w:r>
        <w:rPr>
          <w:rFonts w:ascii="Arial" w:hAnsi="Arial" w:cs="Arial"/>
          <w:b/>
          <w:bCs/>
          <w:color w:val="000000"/>
          <w:sz w:val="27"/>
          <w:szCs w:val="27"/>
          <w:lang w:val="en-US"/>
        </w:rPr>
        <w:t>Q2.</w:t>
      </w:r>
    </w:p>
    <w:p w:rsidR="00000000" w:rsidRDefault="00F53346">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 xml:space="preserve">Describe </w:t>
      </w:r>
      <w:r>
        <w:rPr>
          <w:rFonts w:ascii="Arial" w:hAnsi="Arial" w:cs="Arial"/>
          <w:b/>
          <w:bCs/>
          <w:lang w:val="en-US"/>
        </w:rPr>
        <w:t>and</w:t>
      </w:r>
      <w:r>
        <w:rPr>
          <w:rFonts w:ascii="Arial" w:hAnsi="Arial" w:cs="Arial"/>
          <w:lang w:val="en-US"/>
        </w:rPr>
        <w:t xml:space="preserve"> evaluate the multi-store model of memory.</w:t>
      </w:r>
    </w:p>
    <w:p w:rsidR="00000000" w:rsidRDefault="00F53346">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(Total 16 marks)</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right="567"/>
        <w:rPr>
          <w:rFonts w:ascii="Arial" w:hAnsi="Arial" w:cs="Arial"/>
          <w:lang w:val="en-US"/>
        </w:rPr>
      </w:pPr>
      <w:r w:rsidRPr="008C0B31">
        <w:rPr>
          <w:rFonts w:ascii="Arial" w:hAnsi="Arial" w:cs="Arial"/>
          <w:lang w:val="en-US"/>
        </w:rPr>
        <w:t xml:space="preserve">            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right="567"/>
        <w:rPr>
          <w:rFonts w:ascii="Arial" w:hAnsi="Arial" w:cs="Arial"/>
          <w:lang w:val="en-US"/>
        </w:rPr>
      </w:pPr>
      <w:r w:rsidRPr="008C0B31">
        <w:rPr>
          <w:rFonts w:ascii="Arial" w:hAnsi="Arial" w:cs="Arial"/>
          <w:lang w:val="en-US"/>
        </w:rPr>
        <w:t xml:space="preserve">            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right="567"/>
        <w:rPr>
          <w:rFonts w:ascii="Arial" w:hAnsi="Arial" w:cs="Arial"/>
          <w:lang w:val="en-US"/>
        </w:rPr>
      </w:pPr>
      <w:r w:rsidRPr="008C0B31">
        <w:rPr>
          <w:rFonts w:ascii="Arial" w:hAnsi="Arial" w:cs="Arial"/>
          <w:lang w:val="en-US"/>
        </w:rPr>
        <w:t xml:space="preserve">            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right="567"/>
        <w:rPr>
          <w:rFonts w:ascii="Arial" w:hAnsi="Arial" w:cs="Arial"/>
          <w:lang w:val="en-US"/>
        </w:rPr>
      </w:pPr>
      <w:r w:rsidRPr="008C0B31">
        <w:rPr>
          <w:rFonts w:ascii="Arial" w:hAnsi="Arial" w:cs="Arial"/>
          <w:lang w:val="en-US"/>
        </w:rPr>
        <w:t xml:space="preserve">            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Default="008C0B31" w:rsidP="008C0B31">
      <w:pPr>
        <w:widowControl w:val="0"/>
        <w:autoSpaceDE w:val="0"/>
        <w:autoSpaceDN w:val="0"/>
        <w:adjustRightInd w:val="0"/>
        <w:spacing w:before="60" w:after="0" w:line="240" w:lineRule="auto"/>
        <w:rPr>
          <w:rFonts w:ascii="Arial" w:hAnsi="Arial" w:cs="Arial"/>
          <w:b/>
          <w:bCs/>
          <w:sz w:val="20"/>
          <w:szCs w:val="20"/>
          <w:lang w:val="en-US"/>
        </w:rPr>
      </w:pPr>
    </w:p>
    <w:p w:rsidR="00000000" w:rsidRDefault="00F53346">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Q3.</w:t>
      </w:r>
    </w:p>
    <w:p w:rsidR="00000000" w:rsidRDefault="00F53346">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Discuss research into the influence of childhood on adult relationships.</w:t>
      </w:r>
    </w:p>
    <w:p w:rsidR="00000000" w:rsidRDefault="00F53346">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(Total 16 marks)</w:t>
      </w:r>
    </w:p>
    <w:p w:rsidR="008C0B31" w:rsidRDefault="008C0B31">
      <w:pPr>
        <w:widowControl w:val="0"/>
        <w:autoSpaceDE w:val="0"/>
        <w:autoSpaceDN w:val="0"/>
        <w:adjustRightInd w:val="0"/>
        <w:spacing w:before="60" w:after="0" w:line="240" w:lineRule="auto"/>
        <w:jc w:val="right"/>
        <w:rPr>
          <w:rFonts w:ascii="Arial" w:hAnsi="Arial" w:cs="Arial"/>
          <w:b/>
          <w:bCs/>
          <w:sz w:val="20"/>
          <w:szCs w:val="20"/>
          <w:lang w:val="en-US"/>
        </w:rPr>
      </w:pP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right="567"/>
        <w:rPr>
          <w:rFonts w:ascii="Arial" w:hAnsi="Arial" w:cs="Arial"/>
          <w:lang w:val="en-US"/>
        </w:rPr>
      </w:pPr>
      <w:r w:rsidRPr="008C0B31">
        <w:rPr>
          <w:rFonts w:ascii="Arial" w:hAnsi="Arial" w:cs="Arial"/>
          <w:lang w:val="en-US"/>
        </w:rPr>
        <w:t xml:space="preserve">            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right="567"/>
        <w:rPr>
          <w:rFonts w:ascii="Arial" w:hAnsi="Arial" w:cs="Arial"/>
          <w:lang w:val="en-US"/>
        </w:rPr>
      </w:pPr>
      <w:r w:rsidRPr="008C0B31">
        <w:rPr>
          <w:rFonts w:ascii="Arial" w:hAnsi="Arial" w:cs="Arial"/>
          <w:lang w:val="en-US"/>
        </w:rPr>
        <w:t xml:space="preserve">            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right="567"/>
        <w:rPr>
          <w:rFonts w:ascii="Arial" w:hAnsi="Arial" w:cs="Arial"/>
          <w:lang w:val="en-US"/>
        </w:rPr>
      </w:pPr>
      <w:r w:rsidRPr="008C0B31">
        <w:rPr>
          <w:rFonts w:ascii="Arial" w:hAnsi="Arial" w:cs="Arial"/>
          <w:lang w:val="en-US"/>
        </w:rPr>
        <w:t xml:space="preserve">            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right="567"/>
        <w:rPr>
          <w:rFonts w:ascii="Arial" w:hAnsi="Arial" w:cs="Arial"/>
          <w:lang w:val="en-US"/>
        </w:rPr>
      </w:pPr>
      <w:r w:rsidRPr="008C0B31">
        <w:rPr>
          <w:rFonts w:ascii="Arial" w:hAnsi="Arial" w:cs="Arial"/>
          <w:lang w:val="en-US"/>
        </w:rPr>
        <w:t xml:space="preserve">            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Default="008C0B31" w:rsidP="008C0B31">
      <w:pPr>
        <w:widowControl w:val="0"/>
        <w:autoSpaceDE w:val="0"/>
        <w:autoSpaceDN w:val="0"/>
        <w:adjustRightInd w:val="0"/>
        <w:spacing w:before="60" w:after="0" w:line="240" w:lineRule="auto"/>
        <w:rPr>
          <w:rFonts w:ascii="Arial" w:hAnsi="Arial" w:cs="Arial"/>
          <w:b/>
          <w:bCs/>
          <w:sz w:val="20"/>
          <w:szCs w:val="20"/>
          <w:lang w:val="en-US"/>
        </w:rPr>
      </w:pPr>
    </w:p>
    <w:p w:rsidR="00000000" w:rsidRDefault="00F53346">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Q4.</w:t>
      </w:r>
    </w:p>
    <w:p w:rsidR="00000000" w:rsidRDefault="00F53346">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Rob is a sixth form student who has started hearing voices in his head. The voices</w:t>
      </w:r>
      <w:r>
        <w:rPr>
          <w:rFonts w:ascii="Arial" w:hAnsi="Arial" w:cs="Arial"/>
          <w:lang w:val="en-US"/>
        </w:rPr>
        <w:t xml:space="preserve"> come often, are usually threatening and make Rob feel frightened. The voices are making it difficult for Rob to complete his homework properly and he is worried about how this may affect his chances of going to university. Rob has not told anyone about hi</w:t>
      </w:r>
      <w:r>
        <w:rPr>
          <w:rFonts w:ascii="Arial" w:hAnsi="Arial" w:cs="Arial"/>
          <w:lang w:val="en-US"/>
        </w:rPr>
        <w:t>s experiences, but his parents and teachers have noticed that he appears distracted, anxious and untidy.</w:t>
      </w:r>
    </w:p>
    <w:p w:rsidR="00000000" w:rsidRDefault="00F53346">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Outline and evaluate failure to function adequately </w:t>
      </w:r>
      <w:r>
        <w:rPr>
          <w:rFonts w:ascii="Arial" w:hAnsi="Arial" w:cs="Arial"/>
          <w:b/>
          <w:bCs/>
          <w:lang w:val="en-US"/>
        </w:rPr>
        <w:t>and</w:t>
      </w:r>
      <w:r>
        <w:rPr>
          <w:rFonts w:ascii="Arial" w:hAnsi="Arial" w:cs="Arial"/>
          <w:lang w:val="en-US"/>
        </w:rPr>
        <w:t xml:space="preserve"> deviation from ideal mental health as definitions of abnormality. Refer to the experiences of R</w:t>
      </w:r>
      <w:r>
        <w:rPr>
          <w:rFonts w:ascii="Arial" w:hAnsi="Arial" w:cs="Arial"/>
          <w:lang w:val="en-US"/>
        </w:rPr>
        <w:t>ob in your answer.</w:t>
      </w:r>
    </w:p>
    <w:p w:rsidR="00000000" w:rsidRDefault="00F53346">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(Total 16 marks)</w:t>
      </w:r>
    </w:p>
    <w:p w:rsidR="008C0B31" w:rsidRDefault="008C0B31">
      <w:pPr>
        <w:widowControl w:val="0"/>
        <w:autoSpaceDE w:val="0"/>
        <w:autoSpaceDN w:val="0"/>
        <w:adjustRightInd w:val="0"/>
        <w:spacing w:before="60" w:after="0" w:line="240" w:lineRule="auto"/>
        <w:jc w:val="right"/>
        <w:rPr>
          <w:rFonts w:ascii="Arial" w:hAnsi="Arial" w:cs="Arial"/>
          <w:b/>
          <w:bCs/>
          <w:sz w:val="20"/>
          <w:szCs w:val="20"/>
          <w:lang w:val="en-US"/>
        </w:rPr>
      </w:pP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right="567"/>
        <w:rPr>
          <w:rFonts w:ascii="Arial" w:hAnsi="Arial" w:cs="Arial"/>
          <w:lang w:val="en-US"/>
        </w:rPr>
      </w:pPr>
      <w:r w:rsidRPr="008C0B31">
        <w:rPr>
          <w:rFonts w:ascii="Arial" w:hAnsi="Arial" w:cs="Arial"/>
          <w:lang w:val="en-US"/>
        </w:rPr>
        <w:t xml:space="preserve">            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right="567"/>
        <w:rPr>
          <w:rFonts w:ascii="Arial" w:hAnsi="Arial" w:cs="Arial"/>
          <w:lang w:val="en-US"/>
        </w:rPr>
      </w:pPr>
      <w:r w:rsidRPr="008C0B31">
        <w:rPr>
          <w:rFonts w:ascii="Arial" w:hAnsi="Arial" w:cs="Arial"/>
          <w:lang w:val="en-US"/>
        </w:rPr>
        <w:t xml:space="preserve">            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right="567"/>
        <w:rPr>
          <w:rFonts w:ascii="Arial" w:hAnsi="Arial" w:cs="Arial"/>
          <w:lang w:val="en-US"/>
        </w:rPr>
      </w:pPr>
      <w:r w:rsidRPr="008C0B31">
        <w:rPr>
          <w:rFonts w:ascii="Arial" w:hAnsi="Arial" w:cs="Arial"/>
          <w:lang w:val="en-US"/>
        </w:rPr>
        <w:t xml:space="preserve">            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right="567"/>
        <w:rPr>
          <w:rFonts w:ascii="Arial" w:hAnsi="Arial" w:cs="Arial"/>
          <w:lang w:val="en-US"/>
        </w:rPr>
      </w:pPr>
      <w:r w:rsidRPr="008C0B31">
        <w:rPr>
          <w:rFonts w:ascii="Arial" w:hAnsi="Arial" w:cs="Arial"/>
          <w:lang w:val="en-US"/>
        </w:rPr>
        <w:t xml:space="preserve">            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Default="008C0B31" w:rsidP="008C0B31">
      <w:pPr>
        <w:widowControl w:val="0"/>
        <w:autoSpaceDE w:val="0"/>
        <w:autoSpaceDN w:val="0"/>
        <w:adjustRightInd w:val="0"/>
        <w:spacing w:before="60" w:after="0" w:line="240" w:lineRule="auto"/>
        <w:rPr>
          <w:rFonts w:ascii="Arial" w:hAnsi="Arial" w:cs="Arial"/>
          <w:b/>
          <w:bCs/>
          <w:sz w:val="20"/>
          <w:szCs w:val="20"/>
          <w:lang w:val="en-US"/>
        </w:rPr>
      </w:pPr>
    </w:p>
    <w:p w:rsidR="00000000" w:rsidRDefault="00F53346">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Q5.</w:t>
      </w:r>
    </w:p>
    <w:p w:rsidR="00000000" w:rsidRDefault="00F53346">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 xml:space="preserve">Describe the psychodynamic approach to explaining human </w:t>
      </w:r>
      <w:proofErr w:type="spellStart"/>
      <w:r>
        <w:rPr>
          <w:rFonts w:ascii="Arial" w:hAnsi="Arial" w:cs="Arial"/>
          <w:lang w:val="en-US"/>
        </w:rPr>
        <w:t>behaviour</w:t>
      </w:r>
      <w:proofErr w:type="spellEnd"/>
      <w:r>
        <w:rPr>
          <w:rFonts w:ascii="Arial" w:hAnsi="Arial" w:cs="Arial"/>
          <w:lang w:val="en-US"/>
        </w:rPr>
        <w:t xml:space="preserve">. Discuss strengths </w:t>
      </w:r>
      <w:r>
        <w:rPr>
          <w:rFonts w:ascii="Arial" w:hAnsi="Arial" w:cs="Arial"/>
          <w:b/>
          <w:bCs/>
          <w:lang w:val="en-US"/>
        </w:rPr>
        <w:t>and</w:t>
      </w:r>
      <w:r>
        <w:rPr>
          <w:rFonts w:ascii="Arial" w:hAnsi="Arial" w:cs="Arial"/>
          <w:lang w:val="en-US"/>
        </w:rPr>
        <w:t xml:space="preserve"> limitations of this approach.</w:t>
      </w:r>
    </w:p>
    <w:p w:rsidR="00000000" w:rsidRDefault="00F53346">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(Total 16 marks)</w:t>
      </w:r>
    </w:p>
    <w:p w:rsidR="008C0B31" w:rsidRDefault="008C0B31">
      <w:pPr>
        <w:widowControl w:val="0"/>
        <w:autoSpaceDE w:val="0"/>
        <w:autoSpaceDN w:val="0"/>
        <w:adjustRightInd w:val="0"/>
        <w:spacing w:before="60" w:after="0" w:line="240" w:lineRule="auto"/>
        <w:jc w:val="right"/>
        <w:rPr>
          <w:rFonts w:ascii="Arial" w:hAnsi="Arial" w:cs="Arial"/>
          <w:b/>
          <w:bCs/>
          <w:sz w:val="20"/>
          <w:szCs w:val="20"/>
          <w:lang w:val="en-US"/>
        </w:rPr>
      </w:pP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right="567"/>
        <w:rPr>
          <w:rFonts w:ascii="Arial" w:hAnsi="Arial" w:cs="Arial"/>
          <w:lang w:val="en-US"/>
        </w:rPr>
      </w:pPr>
      <w:r w:rsidRPr="008C0B31">
        <w:rPr>
          <w:rFonts w:ascii="Arial" w:hAnsi="Arial" w:cs="Arial"/>
          <w:lang w:val="en-US"/>
        </w:rPr>
        <w:t xml:space="preserve">            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right="567"/>
        <w:rPr>
          <w:rFonts w:ascii="Arial" w:hAnsi="Arial" w:cs="Arial"/>
          <w:lang w:val="en-US"/>
        </w:rPr>
      </w:pPr>
      <w:r w:rsidRPr="008C0B31">
        <w:rPr>
          <w:rFonts w:ascii="Arial" w:hAnsi="Arial" w:cs="Arial"/>
          <w:lang w:val="en-US"/>
        </w:rPr>
        <w:t xml:space="preserve">            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right="567"/>
        <w:rPr>
          <w:rFonts w:ascii="Arial" w:hAnsi="Arial" w:cs="Arial"/>
          <w:lang w:val="en-US"/>
        </w:rPr>
      </w:pPr>
      <w:r w:rsidRPr="008C0B31">
        <w:rPr>
          <w:rFonts w:ascii="Arial" w:hAnsi="Arial" w:cs="Arial"/>
          <w:lang w:val="en-US"/>
        </w:rPr>
        <w:t xml:space="preserve">            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right="567"/>
        <w:rPr>
          <w:rFonts w:ascii="Arial" w:hAnsi="Arial" w:cs="Arial"/>
          <w:lang w:val="en-US"/>
        </w:rPr>
      </w:pPr>
      <w:r w:rsidRPr="008C0B31">
        <w:rPr>
          <w:rFonts w:ascii="Arial" w:hAnsi="Arial" w:cs="Arial"/>
          <w:lang w:val="en-US"/>
        </w:rPr>
        <w:t xml:space="preserve">            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000000" w:rsidRDefault="00F53346">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Q6.</w:t>
      </w:r>
    </w:p>
    <w:p w:rsidR="00000000" w:rsidRDefault="00F53346">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Discuss research into the disruption of biological rhythms (e.g. shift work,</w:t>
      </w:r>
      <w:r>
        <w:rPr>
          <w:rFonts w:ascii="Arial" w:hAnsi="Arial" w:cs="Arial"/>
          <w:lang w:val="en-US"/>
        </w:rPr>
        <w:t xml:space="preserve"> jet lag).</w:t>
      </w:r>
    </w:p>
    <w:p w:rsidR="00000000" w:rsidRDefault="00F53346">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(Total 16 marks)</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right="567"/>
        <w:rPr>
          <w:rFonts w:ascii="Arial" w:hAnsi="Arial" w:cs="Arial"/>
          <w:lang w:val="en-US"/>
        </w:rPr>
      </w:pPr>
      <w:r w:rsidRPr="008C0B31">
        <w:rPr>
          <w:rFonts w:ascii="Arial" w:hAnsi="Arial" w:cs="Arial"/>
          <w:lang w:val="en-US"/>
        </w:rPr>
        <w:t xml:space="preserve">            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right="567"/>
        <w:rPr>
          <w:rFonts w:ascii="Arial" w:hAnsi="Arial" w:cs="Arial"/>
          <w:lang w:val="en-US"/>
        </w:rPr>
      </w:pPr>
      <w:r w:rsidRPr="008C0B31">
        <w:rPr>
          <w:rFonts w:ascii="Arial" w:hAnsi="Arial" w:cs="Arial"/>
          <w:lang w:val="en-US"/>
        </w:rPr>
        <w:t xml:space="preserve">            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right="567"/>
        <w:rPr>
          <w:rFonts w:ascii="Arial" w:hAnsi="Arial" w:cs="Arial"/>
          <w:lang w:val="en-US"/>
        </w:rPr>
      </w:pPr>
      <w:r w:rsidRPr="008C0B31">
        <w:rPr>
          <w:rFonts w:ascii="Arial" w:hAnsi="Arial" w:cs="Arial"/>
          <w:lang w:val="en-US"/>
        </w:rPr>
        <w:t xml:space="preserve">            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right="567"/>
        <w:rPr>
          <w:rFonts w:ascii="Arial" w:hAnsi="Arial" w:cs="Arial"/>
          <w:lang w:val="en-US"/>
        </w:rPr>
      </w:pPr>
      <w:r w:rsidRPr="008C0B31">
        <w:rPr>
          <w:rFonts w:ascii="Arial" w:hAnsi="Arial" w:cs="Arial"/>
          <w:lang w:val="en-US"/>
        </w:rPr>
        <w:t xml:space="preserve">            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Default="008C0B31">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8C0B31" w:rsidRDefault="008C0B31">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8C0B31" w:rsidRDefault="008C0B31">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8C0B31" w:rsidRDefault="008C0B31">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000000" w:rsidRDefault="00F53346">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Q7.</w:t>
      </w:r>
    </w:p>
    <w:p w:rsidR="00000000" w:rsidRDefault="00F53346">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 xml:space="preserve">Researchers wished to study the link between attachment and </w:t>
      </w:r>
      <w:proofErr w:type="spellStart"/>
      <w:r>
        <w:rPr>
          <w:rFonts w:ascii="Arial" w:hAnsi="Arial" w:cs="Arial"/>
          <w:lang w:val="en-US"/>
        </w:rPr>
        <w:t>parasocial</w:t>
      </w:r>
      <w:proofErr w:type="spellEnd"/>
      <w:r>
        <w:rPr>
          <w:rFonts w:ascii="Arial" w:hAnsi="Arial" w:cs="Arial"/>
          <w:lang w:val="en-US"/>
        </w:rPr>
        <w:t xml:space="preserve"> relationships. </w:t>
      </w:r>
      <w:r>
        <w:rPr>
          <w:rFonts w:ascii="Arial" w:hAnsi="Arial" w:cs="Arial"/>
          <w:lang w:val="en-US"/>
        </w:rPr>
        <w:lastRenderedPageBreak/>
        <w:t>They surveyed a stratified sample of 100 18-year-old students from four different schools. Some schools had a large number of students and</w:t>
      </w:r>
      <w:r>
        <w:rPr>
          <w:rFonts w:ascii="Arial" w:hAnsi="Arial" w:cs="Arial"/>
          <w:lang w:val="en-US"/>
        </w:rPr>
        <w:t xml:space="preserve"> others had a smaller number of students. The students were asked questions about their childhood, their feelings towards celebrities and about their friendships at school.</w:t>
      </w:r>
    </w:p>
    <w:p w:rsidR="00000000" w:rsidRDefault="00F5334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w:t>
      </w:r>
      <w:r>
        <w:rPr>
          <w:rFonts w:ascii="Arial" w:hAnsi="Arial" w:cs="Arial"/>
          <w:lang w:val="en-US"/>
        </w:rPr>
        <w:t>Explain how the researchers could have obtained a stratified sample from the four different schools.</w:t>
      </w:r>
    </w:p>
    <w:p w:rsidR="00000000" w:rsidRDefault="00F53346">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(4)</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Default="008C0B31" w:rsidP="008C0B31">
      <w:pPr>
        <w:widowControl w:val="0"/>
        <w:autoSpaceDE w:val="0"/>
        <w:autoSpaceDN w:val="0"/>
        <w:adjustRightInd w:val="0"/>
        <w:spacing w:before="60" w:after="0" w:line="240" w:lineRule="auto"/>
        <w:rPr>
          <w:rFonts w:ascii="Arial" w:hAnsi="Arial" w:cs="Arial"/>
          <w:b/>
          <w:bCs/>
          <w:sz w:val="20"/>
          <w:szCs w:val="20"/>
          <w:lang w:val="en-US"/>
        </w:rPr>
      </w:pPr>
    </w:p>
    <w:p w:rsidR="008C0B31" w:rsidRDefault="008C0B31">
      <w:pPr>
        <w:widowControl w:val="0"/>
        <w:autoSpaceDE w:val="0"/>
        <w:autoSpaceDN w:val="0"/>
        <w:adjustRightInd w:val="0"/>
        <w:spacing w:before="60" w:after="0" w:line="240" w:lineRule="auto"/>
        <w:jc w:val="right"/>
        <w:rPr>
          <w:rFonts w:ascii="Arial" w:hAnsi="Arial" w:cs="Arial"/>
          <w:b/>
          <w:bCs/>
          <w:sz w:val="20"/>
          <w:szCs w:val="20"/>
          <w:lang w:val="en-US"/>
        </w:rPr>
      </w:pPr>
    </w:p>
    <w:p w:rsidR="00000000" w:rsidRDefault="00F5334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At the end of the survey, researchers wished to treat the students ethically. They used the following statement in their debriefing:</w:t>
      </w:r>
    </w:p>
    <w:p w:rsidR="00000000" w:rsidRDefault="00F5334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 xml:space="preserve">Thank you </w:t>
      </w:r>
      <w:r>
        <w:rPr>
          <w:rFonts w:ascii="Arial" w:hAnsi="Arial" w:cs="Arial"/>
          <w:lang w:val="en-US"/>
        </w:rPr>
        <w:t>for taking part in the survey. Your data will be very useful. Have you any questions?</w:t>
      </w:r>
      <w:r>
        <w:rPr>
          <w:rFonts w:ascii="Arial" w:hAnsi="Arial" w:cs="Arial"/>
          <w:lang w:val="en-US"/>
        </w:rPr>
        <w:t>’</w:t>
      </w:r>
    </w:p>
    <w:p w:rsidR="00000000" w:rsidRDefault="00F5334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Suggest </w:t>
      </w:r>
      <w:r>
        <w:rPr>
          <w:rFonts w:ascii="Arial" w:hAnsi="Arial" w:cs="Arial"/>
          <w:b/>
          <w:bCs/>
          <w:lang w:val="en-US"/>
        </w:rPr>
        <w:t>two</w:t>
      </w:r>
      <w:r>
        <w:rPr>
          <w:rFonts w:ascii="Arial" w:hAnsi="Arial" w:cs="Arial"/>
          <w:lang w:val="en-US"/>
        </w:rPr>
        <w:t xml:space="preserve"> additional points that could be added to the debriefing statement to better ensure ethical treatment of the students.</w:t>
      </w:r>
    </w:p>
    <w:p w:rsidR="00000000" w:rsidRDefault="00F53346">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(4)</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Default="008C0B31" w:rsidP="008C0B31">
      <w:pPr>
        <w:widowControl w:val="0"/>
        <w:autoSpaceDE w:val="0"/>
        <w:autoSpaceDN w:val="0"/>
        <w:adjustRightInd w:val="0"/>
        <w:spacing w:before="60" w:after="0" w:line="240" w:lineRule="auto"/>
        <w:rPr>
          <w:rFonts w:ascii="Arial" w:hAnsi="Arial" w:cs="Arial"/>
          <w:b/>
          <w:bCs/>
          <w:sz w:val="20"/>
          <w:szCs w:val="20"/>
          <w:lang w:val="en-US"/>
        </w:rPr>
      </w:pPr>
    </w:p>
    <w:p w:rsidR="00000000" w:rsidRDefault="00F5334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Discuss the attachment theor</w:t>
      </w:r>
      <w:r>
        <w:rPr>
          <w:rFonts w:ascii="Arial" w:hAnsi="Arial" w:cs="Arial"/>
          <w:lang w:val="en-US"/>
        </w:rPr>
        <w:t xml:space="preserve">y explanation for </w:t>
      </w:r>
      <w:proofErr w:type="spellStart"/>
      <w:r>
        <w:rPr>
          <w:rFonts w:ascii="Arial" w:hAnsi="Arial" w:cs="Arial"/>
          <w:lang w:val="en-US"/>
        </w:rPr>
        <w:t>parasocial</w:t>
      </w:r>
      <w:proofErr w:type="spellEnd"/>
      <w:r>
        <w:rPr>
          <w:rFonts w:ascii="Arial" w:hAnsi="Arial" w:cs="Arial"/>
          <w:lang w:val="en-US"/>
        </w:rPr>
        <w:t xml:space="preserve"> relationships. Refer to the likely findings of the study above in your answer.</w:t>
      </w:r>
    </w:p>
    <w:p w:rsidR="00000000" w:rsidRDefault="00F53346">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(8)</w:t>
      </w:r>
    </w:p>
    <w:p w:rsidR="00000000" w:rsidRDefault="00F53346">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(Total 16 marks)</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r w:rsidRPr="008C0B31">
        <w:rPr>
          <w:rFonts w:ascii="Arial" w:hAnsi="Arial" w:cs="Arial"/>
          <w:lang w:val="en-US"/>
        </w:rPr>
        <w:t>___________________________________________________________________</w:t>
      </w:r>
    </w:p>
    <w:p w:rsidR="008C0B31" w:rsidRPr="008C0B31" w:rsidRDefault="008C0B31" w:rsidP="008C0B31">
      <w:pPr>
        <w:widowControl w:val="0"/>
        <w:autoSpaceDE w:val="0"/>
        <w:autoSpaceDN w:val="0"/>
        <w:adjustRightInd w:val="0"/>
        <w:spacing w:before="240" w:after="0" w:line="240" w:lineRule="auto"/>
        <w:ind w:left="1134" w:right="567"/>
        <w:rPr>
          <w:rFonts w:ascii="Arial" w:hAnsi="Arial" w:cs="Arial"/>
          <w:lang w:val="en-US"/>
        </w:rPr>
      </w:pPr>
    </w:p>
    <w:p w:rsidR="008C0B31" w:rsidRDefault="008C0B31" w:rsidP="008C0B31">
      <w:pPr>
        <w:widowControl w:val="0"/>
        <w:autoSpaceDE w:val="0"/>
        <w:autoSpaceDN w:val="0"/>
        <w:adjustRightInd w:val="0"/>
        <w:spacing w:before="60" w:after="0" w:line="240" w:lineRule="auto"/>
        <w:rPr>
          <w:rFonts w:ascii="Arial" w:hAnsi="Arial" w:cs="Arial"/>
          <w:b/>
          <w:bCs/>
          <w:sz w:val="20"/>
          <w:szCs w:val="20"/>
          <w:lang w:val="en-US"/>
        </w:rPr>
      </w:pPr>
    </w:p>
    <w:sectPr w:rsidR="008C0B31">
      <w:pgSz w:w="11907" w:h="16839"/>
      <w:pgMar w:top="850" w:right="567" w:bottom="850" w:left="1417" w:header="720" w:footer="85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53346">
      <w:pPr>
        <w:spacing w:after="0" w:line="240" w:lineRule="auto"/>
      </w:pPr>
      <w:r>
        <w:separator/>
      </w:r>
    </w:p>
  </w:endnote>
  <w:endnote w:type="continuationSeparator" w:id="0">
    <w:p w:rsidR="00000000" w:rsidRDefault="00F53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53346">
    <w:pPr>
      <w:framePr w:wrap="auto" w:vAnchor="page" w:hAnchor="page" w:x="5212" w:y="15890"/>
      <w:widowControl w:val="0"/>
      <w:autoSpaceDE w:val="0"/>
      <w:autoSpaceDN w:val="0"/>
      <w:adjustRightInd w:val="0"/>
      <w:spacing w:after="0" w:line="240" w:lineRule="auto"/>
      <w:rPr>
        <w:rFonts w:ascii="Arial" w:hAnsi="Arial" w:cs="Arial"/>
        <w:lang w:val="en-US"/>
      </w:rPr>
    </w:pPr>
    <w:r>
      <w:rPr>
        <w:rFonts w:ascii="Arial" w:hAnsi="Arial" w:cs="Arial"/>
        <w:lang w:val="en-US"/>
      </w:rPr>
      <w:t xml:space="preserve">Page </w:t>
    </w:r>
    <w:r>
      <w:rPr>
        <w:rFonts w:ascii="Arial" w:hAnsi="Arial" w:cs="Arial"/>
        <w:lang w:val="en-US"/>
      </w:rPr>
      <w:fldChar w:fldCharType="begin"/>
    </w:r>
    <w:r>
      <w:rPr>
        <w:rFonts w:ascii="Arial" w:hAnsi="Arial" w:cs="Arial"/>
        <w:lang w:val="en-US"/>
      </w:rPr>
      <w:instrText>PAGE</w:instrText>
    </w:r>
    <w:r w:rsidR="008C0B31">
      <w:rPr>
        <w:rFonts w:ascii="Arial" w:hAnsi="Arial" w:cs="Arial"/>
        <w:lang w:val="en-US"/>
      </w:rPr>
      <w:fldChar w:fldCharType="separate"/>
    </w:r>
    <w:r>
      <w:rPr>
        <w:rFonts w:ascii="Arial" w:hAnsi="Arial" w:cs="Arial"/>
        <w:noProof/>
        <w:lang w:val="en-US"/>
      </w:rPr>
      <w:t>2</w:t>
    </w:r>
    <w:r>
      <w:rPr>
        <w:rFonts w:ascii="Arial" w:hAnsi="Arial" w:cs="Arial"/>
        <w:lang w:val="en-US"/>
      </w:rPr>
      <w:fldChar w:fldCharType="end"/>
    </w:r>
    <w:r>
      <w:rPr>
        <w:rFonts w:ascii="Arial" w:hAnsi="Arial" w:cs="Arial"/>
        <w:lang w:val="en-US"/>
      </w:rPr>
      <w:t xml:space="preserve"> of </w:t>
    </w:r>
    <w:r>
      <w:rPr>
        <w:rFonts w:ascii="Arial" w:hAnsi="Arial" w:cs="Arial"/>
        <w:lang w:val="en-US"/>
      </w:rPr>
      <w:fldChar w:fldCharType="begin"/>
    </w:r>
    <w:r>
      <w:rPr>
        <w:rFonts w:ascii="Arial" w:hAnsi="Arial" w:cs="Arial"/>
        <w:lang w:val="en-US"/>
      </w:rPr>
      <w:instrText>NUMPAGES</w:instrText>
    </w:r>
    <w:r w:rsidR="008C0B31">
      <w:rPr>
        <w:rFonts w:ascii="Arial" w:hAnsi="Arial" w:cs="Arial"/>
        <w:lang w:val="en-US"/>
      </w:rPr>
      <w:fldChar w:fldCharType="separate"/>
    </w:r>
    <w:r>
      <w:rPr>
        <w:rFonts w:ascii="Arial" w:hAnsi="Arial" w:cs="Arial"/>
        <w:noProof/>
        <w:lang w:val="en-US"/>
      </w:rPr>
      <w:t>27</w:t>
    </w:r>
    <w:r>
      <w:rPr>
        <w:rFonts w:ascii="Arial" w:hAnsi="Arial" w:cs="Arial"/>
        <w:lang w:val="en-US"/>
      </w:rPr>
      <w:fldChar w:fldCharType="end"/>
    </w:r>
  </w:p>
  <w:p w:rsidR="00000000" w:rsidRDefault="00F53346">
    <w:pPr>
      <w:widowControl w:val="0"/>
      <w:autoSpaceDE w:val="0"/>
      <w:autoSpaceDN w:val="0"/>
      <w:adjustRightInd w:val="0"/>
      <w:spacing w:before="567" w:after="0" w:line="20" w:lineRule="exact"/>
      <w:rPr>
        <w:rFonts w:ascii="Times New Roman" w:hAnsi="Times New Roman" w:cs="Times New Roman"/>
        <w:sz w:val="24"/>
        <w:szCs w:val="24"/>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53346">
      <w:pPr>
        <w:spacing w:after="0" w:line="240" w:lineRule="auto"/>
      </w:pPr>
      <w:r>
        <w:separator/>
      </w:r>
    </w:p>
  </w:footnote>
  <w:footnote w:type="continuationSeparator" w:id="0">
    <w:p w:rsidR="00000000" w:rsidRDefault="00F533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31"/>
    <w:rsid w:val="008C0B31"/>
    <w:rsid w:val="00F53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758978"/>
  <w14:defaultImageDpi w14:val="0"/>
  <w15:docId w15:val="{1B569DB5-62D6-4D28-83D0-B4F3548FB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s="Times New Roman"/>
      <w:sz w:val="24"/>
      <w:szCs w:val="24"/>
      <w:lang w:val="en-US"/>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cs="Times New Roman"/>
      <w:sz w:val="24"/>
      <w:szCs w:val="24"/>
      <w:lang w:val="en-US"/>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cs="Times New Roman"/>
      <w:sz w:val="24"/>
      <w:szCs w:val="24"/>
      <w:lang w:val="en-U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cs="Times New Roman"/>
      <w:sz w:val="24"/>
      <w:szCs w:val="24"/>
      <w:lang w:val="en-US"/>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cs="Times New Roman"/>
      <w:sz w:val="24"/>
      <w:szCs w:val="24"/>
      <w:lang w:val="en-US"/>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1156</Words>
  <Characters>49443</Characters>
  <Application>Microsoft Office Word</Application>
  <DocSecurity>0</DocSecurity>
  <Lines>412</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Tattersall</dc:creator>
  <cp:keywords/>
  <dc:description>Created by the \'abHTML to RTF .Net\'bb 5.8.2.9</dc:description>
  <cp:lastModifiedBy>Simon Tattersall</cp:lastModifiedBy>
  <cp:revision>3</cp:revision>
  <dcterms:created xsi:type="dcterms:W3CDTF">2019-07-22T11:33:00Z</dcterms:created>
  <dcterms:modified xsi:type="dcterms:W3CDTF">2019-07-22T11:34:00Z</dcterms:modified>
</cp:coreProperties>
</file>